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45" w:rsidRPr="006A1A45" w:rsidRDefault="006A1A45" w:rsidP="006A1A45">
      <w:pPr>
        <w:ind w:right="-79"/>
        <w:jc w:val="center"/>
        <w:rPr>
          <w:sz w:val="16"/>
          <w:szCs w:val="16"/>
        </w:rPr>
      </w:pPr>
      <w:r w:rsidRPr="006A1A45">
        <w:rPr>
          <w:rFonts w:eastAsia="Times New Roman"/>
          <w:b/>
          <w:bCs/>
          <w:sz w:val="16"/>
          <w:szCs w:val="16"/>
        </w:rPr>
        <w:t>Перечень услуг, предоставляемых кризисным центром для женщин и детей (дети старше 3 лет)</w:t>
      </w:r>
    </w:p>
    <w:p w:rsidR="006A1A45" w:rsidRPr="006A1A45" w:rsidRDefault="006A1A45" w:rsidP="006A1A45">
      <w:pPr>
        <w:spacing w:line="211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6160"/>
        <w:gridCol w:w="1140"/>
        <w:gridCol w:w="820"/>
        <w:gridCol w:w="1940"/>
        <w:gridCol w:w="30"/>
      </w:tblGrid>
      <w:tr w:rsidR="006A1A45" w:rsidRPr="006A1A45" w:rsidTr="00E05B66">
        <w:trPr>
          <w:trHeight w:val="36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п</w:t>
            </w:r>
            <w:proofErr w:type="spellEnd"/>
            <w:proofErr w:type="gramEnd"/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/</w:t>
            </w:r>
            <w:proofErr w:type="spellStart"/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Единица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Количеств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Периодичность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9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6"/>
                <w:sz w:val="16"/>
                <w:szCs w:val="16"/>
              </w:rPr>
              <w:t>измерения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proofErr w:type="gramStart"/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о</w:t>
            </w:r>
            <w:proofErr w:type="gramEnd"/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 xml:space="preserve"> услуг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предоставления услуг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ind w:left="2000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sz w:val="16"/>
                <w:szCs w:val="16"/>
              </w:rPr>
              <w:t>1. Социально-бытовые услуги</w:t>
            </w:r>
          </w:p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2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 xml:space="preserve">предоставление площади жилых помещений согласно нормативам, утвержденным Администрацией </w:t>
            </w:r>
            <w:proofErr w:type="gramStart"/>
            <w:r w:rsidRPr="006A1A45">
              <w:rPr>
                <w:rFonts w:eastAsia="Times New Roman"/>
                <w:sz w:val="16"/>
                <w:szCs w:val="16"/>
              </w:rPr>
              <w:t>Приморского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1.1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края, помещений для организации реабилитационных и лечебных мероприятий, лечебно-трудовой и учебной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календарный день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деятельности, культурно-бытового обслуживания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21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1.2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обеспечение мягким инвентарем (одеждой, обувью, нательным бельем и постельными принадлежностями) согласно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календарный день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нормативам, утвержденным Администрацией Приморского края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1.3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предоставление в пользование мебели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календарный день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239"/>
        </w:trPr>
        <w:tc>
          <w:tcPr>
            <w:tcW w:w="640" w:type="dxa"/>
            <w:tcBorders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2. Социально-медицинские услуги</w:t>
            </w:r>
          </w:p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20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2.1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 xml:space="preserve">содействие в обеспечении по медицинским показаниям лекарственными препаратами и изделиями </w:t>
            </w:r>
            <w:proofErr w:type="gramStart"/>
            <w:r w:rsidRPr="006A1A45">
              <w:rPr>
                <w:rFonts w:eastAsia="Times New Roman"/>
                <w:sz w:val="16"/>
                <w:szCs w:val="16"/>
              </w:rPr>
              <w:t>медицинского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назначения, в том числе за счет средств получателя социальных услуг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2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2.2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проведение или оказание содействия в проведении оздоровительных мероприятий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календарный день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4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20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2.3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систематическое наблюдение за получателями социальных услуг в целях выявления отклонений в состоянии их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календарный день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здоровья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7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2.4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 xml:space="preserve">проведение в организации, осуществляющей стационарное социальное обслуживание, </w:t>
            </w:r>
            <w:proofErr w:type="gramStart"/>
            <w:r w:rsidRPr="006A1A45">
              <w:rPr>
                <w:rFonts w:eastAsia="Times New Roman"/>
                <w:sz w:val="16"/>
                <w:szCs w:val="16"/>
              </w:rPr>
              <w:t>первичного</w:t>
            </w:r>
            <w:proofErr w:type="gramEnd"/>
            <w:r w:rsidRPr="006A1A45">
              <w:rPr>
                <w:rFonts w:eastAsia="Times New Roman"/>
                <w:sz w:val="16"/>
                <w:szCs w:val="16"/>
              </w:rPr>
              <w:t xml:space="preserve"> медицинского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однократно при поселении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осмотра и первичной санитарной обработки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227"/>
        </w:trPr>
        <w:tc>
          <w:tcPr>
            <w:tcW w:w="64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3. Социально-психологические услуги</w:t>
            </w:r>
          </w:p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3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3.1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spacing w:line="136" w:lineRule="exact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социально-психологический патронаж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4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3.2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психологическая коррекция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227"/>
        </w:trPr>
        <w:tc>
          <w:tcPr>
            <w:tcW w:w="64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4. Социально-педагогические услуги</w:t>
            </w:r>
          </w:p>
        </w:tc>
        <w:tc>
          <w:tcPr>
            <w:tcW w:w="1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8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4.1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ind w:left="40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3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4.2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ind w:left="40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формирование позитивных интересов (в том числе в сфере досуга)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3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4.3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3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26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9"/>
                <w:sz w:val="16"/>
                <w:szCs w:val="16"/>
              </w:rPr>
              <w:t>5. Социально-правовые услуги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3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5.1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spacing w:line="136" w:lineRule="exact"/>
              <w:ind w:left="40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8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5.2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5.3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29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6. Услуги в целях повышения коммуникативного потенциала получателей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9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6"/>
                <w:sz w:val="16"/>
                <w:szCs w:val="16"/>
              </w:rPr>
              <w:t>социальных услуг, имеющих ограничения жизнедеятельности, в том числе детей-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9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b/>
                <w:bCs/>
                <w:w w:val="97"/>
                <w:sz w:val="16"/>
                <w:szCs w:val="16"/>
              </w:rPr>
              <w:t>инвалидов, во всех формах социального обслуживания: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2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3"/>
                <w:sz w:val="16"/>
                <w:szCs w:val="16"/>
              </w:rPr>
              <w:t>6.1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jc w:val="center"/>
              <w:rPr>
                <w:sz w:val="16"/>
                <w:szCs w:val="16"/>
              </w:rPr>
            </w:pPr>
            <w:r w:rsidRPr="006A1A45">
              <w:rPr>
                <w:rFonts w:eastAsia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  <w:tr w:rsidR="006A1A45" w:rsidRPr="006A1A45" w:rsidTr="00E05B66">
        <w:trPr>
          <w:trHeight w:val="1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1A45" w:rsidRPr="006A1A45" w:rsidRDefault="006A1A45" w:rsidP="00E05B66">
            <w:pPr>
              <w:rPr>
                <w:sz w:val="16"/>
                <w:szCs w:val="16"/>
              </w:rPr>
            </w:pPr>
          </w:p>
        </w:tc>
      </w:tr>
    </w:tbl>
    <w:p w:rsidR="006A1A45" w:rsidRPr="006A1A45" w:rsidRDefault="006A1A45" w:rsidP="006A1A45">
      <w:pPr>
        <w:spacing w:line="20" w:lineRule="exact"/>
        <w:rPr>
          <w:sz w:val="16"/>
          <w:szCs w:val="16"/>
        </w:rPr>
      </w:pPr>
      <w:r w:rsidRPr="006A1A45">
        <w:rPr>
          <w:sz w:val="16"/>
          <w:szCs w:val="16"/>
        </w:rPr>
        <w:pict>
          <v:line id="Shape 5" o:spid="_x0000_s1026" style="position:absolute;z-index:251658240;visibility:visible;mso-wrap-distance-left:0;mso-wrap-distance-right:0;mso-position-horizontal-relative:text;mso-position-vertical-relative:text" from="-20pt,320pt" to="575.3pt,320pt" o:allowincell="f" strokeweight=".5pt"/>
        </w:pict>
      </w:r>
    </w:p>
    <w:p w:rsidR="006A1A45" w:rsidRPr="006A1A45" w:rsidRDefault="006A1A45" w:rsidP="006A1A45">
      <w:pPr>
        <w:spacing w:line="200" w:lineRule="exact"/>
        <w:rPr>
          <w:sz w:val="16"/>
          <w:szCs w:val="16"/>
        </w:rPr>
      </w:pPr>
    </w:p>
    <w:p w:rsidR="00DE4801" w:rsidRPr="006A1A45" w:rsidRDefault="00DE4801" w:rsidP="006A1A45">
      <w:pPr>
        <w:ind w:left="-1134" w:firstLine="1134"/>
        <w:rPr>
          <w:sz w:val="16"/>
          <w:szCs w:val="16"/>
        </w:rPr>
      </w:pPr>
    </w:p>
    <w:sectPr w:rsidR="00DE4801" w:rsidRPr="006A1A45" w:rsidSect="006A1A4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6A1A45"/>
    <w:rsid w:val="006A1A45"/>
    <w:rsid w:val="00D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2</cp:revision>
  <dcterms:created xsi:type="dcterms:W3CDTF">2022-02-11T00:44:00Z</dcterms:created>
  <dcterms:modified xsi:type="dcterms:W3CDTF">2022-02-11T00:45:00Z</dcterms:modified>
</cp:coreProperties>
</file>